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6159500</wp:posOffset>
            </wp:positionH>
            <wp:positionV relativeFrom="page">
              <wp:posOffset>466090</wp:posOffset>
            </wp:positionV>
            <wp:extent cx="1090930" cy="109093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184" cy="1091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pStyle w:val="6"/>
        <w:spacing w:before="236"/>
      </w:pPr>
      <w:r>
        <w:t>ИТОГОВЫЙ ПРОТОКОЛ</w:t>
      </w:r>
      <w:r>
        <w:rPr>
          <w:spacing w:val="-3"/>
        </w:rPr>
        <w:t xml:space="preserve"> </w:t>
      </w:r>
      <w:r>
        <w:t>ГОЛОСОВАНИЯ</w:t>
      </w:r>
    </w:p>
    <w:p>
      <w:pPr>
        <w:pStyle w:val="6"/>
        <w:ind w:right="164"/>
      </w:pPr>
      <w:r>
        <w:t>НА</w:t>
      </w:r>
      <w:r>
        <w:rPr>
          <w:spacing w:val="-3"/>
        </w:rPr>
        <w:t xml:space="preserve"> </w:t>
      </w:r>
      <w:r>
        <w:t>ВЫБОРАХ</w:t>
      </w:r>
      <w:r>
        <w:rPr>
          <w:spacing w:val="-8"/>
        </w:rPr>
        <w:t xml:space="preserve"> </w:t>
      </w:r>
      <w:r>
        <w:t>ПРЕДСЕДАТЕЛЯ</w:t>
      </w:r>
      <w:r>
        <w:rPr>
          <w:spacing w:val="-2"/>
        </w:rPr>
        <w:t xml:space="preserve"> </w:t>
      </w:r>
      <w:r>
        <w:t>«СОВЕТА</w:t>
      </w:r>
      <w:r>
        <w:rPr>
          <w:spacing w:val="-3"/>
        </w:rPr>
        <w:t xml:space="preserve"> </w:t>
      </w:r>
      <w:r>
        <w:t>ПЕРВЫХ»</w:t>
      </w:r>
    </w:p>
    <w:p>
      <w:pPr>
        <w:pStyle w:val="2"/>
        <w:spacing w:before="318" w:line="321" w:lineRule="exact"/>
        <w:ind w:right="158"/>
        <w:jc w:val="center"/>
      </w:pPr>
      <w:r>
        <w:t>Первичное</w:t>
      </w:r>
      <w:r>
        <w:rPr>
          <w:spacing w:val="-5"/>
        </w:rPr>
        <w:t xml:space="preserve"> </w:t>
      </w:r>
      <w:r>
        <w:t>отделение</w:t>
      </w:r>
    </w:p>
    <w:p>
      <w:pPr>
        <w:pStyle w:val="2"/>
        <w:spacing w:before="318" w:line="321" w:lineRule="exact"/>
        <w:ind w:right="158"/>
        <w:jc w:val="center"/>
        <w:rPr>
          <w:rFonts w:hint="default"/>
          <w:lang w:val="ru-RU"/>
        </w:rPr>
      </w:pPr>
      <w:r>
        <w:rPr>
          <w:u w:val="single"/>
        </w:rPr>
        <w:t>МБОУ</w:t>
      </w:r>
      <w:r>
        <w:rPr>
          <w:spacing w:val="-4"/>
          <w:u w:val="single"/>
        </w:rPr>
        <w:t xml:space="preserve"> </w:t>
      </w:r>
      <w:r>
        <w:rPr>
          <w:rFonts w:hint="default"/>
          <w:spacing w:val="-4"/>
          <w:u w:val="single"/>
          <w:lang w:val="ru-RU"/>
        </w:rPr>
        <w:t>Смаильская</w:t>
      </w:r>
      <w:r>
        <w:rPr>
          <w:spacing w:val="-4"/>
          <w:u w:val="single"/>
        </w:rPr>
        <w:t xml:space="preserve"> </w:t>
      </w:r>
      <w:r>
        <w:rPr>
          <w:u w:val="single"/>
        </w:rPr>
        <w:t>СОШ</w:t>
      </w:r>
      <w:r>
        <w:rPr>
          <w:rFonts w:hint="default"/>
          <w:u w:val="single"/>
          <w:lang w:val="ru-RU"/>
        </w:rPr>
        <w:t xml:space="preserve"> им.Г.Г.Гильмутдинова</w:t>
      </w:r>
    </w:p>
    <w:p>
      <w:pPr>
        <w:spacing w:before="0" w:line="275" w:lineRule="exact"/>
        <w:ind w:left="2442" w:right="164" w:firstLine="0"/>
        <w:jc w:val="both"/>
        <w:rPr>
          <w:sz w:val="24"/>
        </w:rPr>
      </w:pPr>
      <w:r>
        <w:rPr>
          <w:sz w:val="24"/>
        </w:rPr>
        <w:t>(наименование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учреждения)</w:t>
      </w:r>
    </w:p>
    <w:p>
      <w:pPr>
        <w:spacing w:before="0" w:line="240" w:lineRule="auto"/>
        <w:rPr>
          <w:sz w:val="26"/>
        </w:rPr>
      </w:pPr>
    </w:p>
    <w:p>
      <w:pPr>
        <w:spacing w:before="6" w:line="240" w:lineRule="auto"/>
        <w:rPr>
          <w:sz w:val="26"/>
        </w:rPr>
      </w:pPr>
    </w:p>
    <w:p>
      <w:pPr>
        <w:pStyle w:val="2"/>
        <w:ind w:left="192"/>
        <w:rPr>
          <w:rFonts w:hint="default"/>
          <w:lang w:val="ru-RU"/>
        </w:rPr>
      </w:pPr>
      <w:r>
        <w:t>«9»</w:t>
      </w:r>
      <w:r>
        <w:rPr>
          <w:spacing w:val="-6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</w:t>
      </w:r>
      <w:r>
        <w:rPr>
          <w:lang w:val="ru-RU"/>
        </w:rPr>
        <w:t>а</w:t>
      </w:r>
    </w:p>
    <w:p>
      <w:pPr>
        <w:spacing w:before="6" w:after="1" w:line="240" w:lineRule="auto"/>
        <w:rPr>
          <w:sz w:val="28"/>
        </w:rPr>
      </w:pPr>
    </w:p>
    <w:tbl>
      <w:tblPr>
        <w:tblStyle w:val="4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2674"/>
        <w:gridCol w:w="1277"/>
        <w:gridCol w:w="1988"/>
        <w:gridCol w:w="16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658" w:type="dxa"/>
          </w:tcPr>
          <w:p>
            <w:pPr>
              <w:pStyle w:val="9"/>
              <w:spacing w:line="362" w:lineRule="exact"/>
              <w:ind w:left="168"/>
              <w:rPr>
                <w:b/>
                <w:sz w:val="32"/>
              </w:rPr>
            </w:pPr>
            <w:r>
              <w:rPr>
                <w:b/>
                <w:w w:val="100"/>
                <w:sz w:val="32"/>
              </w:rPr>
              <w:t>№</w:t>
            </w:r>
          </w:p>
        </w:tc>
        <w:tc>
          <w:tcPr>
            <w:tcW w:w="2674" w:type="dxa"/>
          </w:tcPr>
          <w:p>
            <w:pPr>
              <w:pStyle w:val="9"/>
              <w:spacing w:line="362" w:lineRule="exact"/>
              <w:ind w:left="148"/>
              <w:rPr>
                <w:b/>
                <w:sz w:val="32"/>
              </w:rPr>
            </w:pPr>
            <w:r>
              <w:rPr>
                <w:b/>
                <w:sz w:val="32"/>
              </w:rPr>
              <w:t>ФИО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кандидата</w:t>
            </w:r>
          </w:p>
        </w:tc>
        <w:tc>
          <w:tcPr>
            <w:tcW w:w="1277" w:type="dxa"/>
          </w:tcPr>
          <w:p>
            <w:pPr>
              <w:pStyle w:val="9"/>
              <w:spacing w:line="362" w:lineRule="exact"/>
              <w:ind w:left="206"/>
              <w:rPr>
                <w:b/>
                <w:sz w:val="32"/>
              </w:rPr>
            </w:pPr>
            <w:r>
              <w:rPr>
                <w:b/>
                <w:sz w:val="32"/>
              </w:rPr>
              <w:t>Класс</w:t>
            </w:r>
          </w:p>
        </w:tc>
        <w:tc>
          <w:tcPr>
            <w:tcW w:w="1988" w:type="dxa"/>
          </w:tcPr>
          <w:p>
            <w:pPr>
              <w:pStyle w:val="9"/>
              <w:spacing w:line="364" w:lineRule="exact"/>
              <w:ind w:left="432" w:right="113" w:hanging="298"/>
              <w:rPr>
                <w:b/>
                <w:sz w:val="32"/>
              </w:rPr>
            </w:pPr>
            <w:r>
              <w:rPr>
                <w:b/>
                <w:sz w:val="32"/>
              </w:rPr>
              <w:t>Количество</w:t>
            </w:r>
            <w:r>
              <w:rPr>
                <w:b/>
                <w:spacing w:val="-77"/>
                <w:sz w:val="32"/>
              </w:rPr>
              <w:t xml:space="preserve"> </w:t>
            </w:r>
            <w:r>
              <w:rPr>
                <w:b/>
                <w:sz w:val="32"/>
              </w:rPr>
              <w:t>голосов</w:t>
            </w:r>
          </w:p>
        </w:tc>
        <w:tc>
          <w:tcPr>
            <w:tcW w:w="1699" w:type="dxa"/>
          </w:tcPr>
          <w:p>
            <w:pPr>
              <w:pStyle w:val="9"/>
              <w:spacing w:line="362" w:lineRule="exact"/>
              <w:ind w:left="159"/>
              <w:rPr>
                <w:b/>
                <w:sz w:val="32"/>
              </w:rPr>
            </w:pPr>
            <w:r>
              <w:rPr>
                <w:b/>
                <w:sz w:val="32"/>
              </w:rPr>
              <w:t>Итоги,</w:t>
            </w:r>
            <w:r>
              <w:rPr>
                <w:b/>
                <w:spacing w:val="3"/>
                <w:sz w:val="32"/>
              </w:rPr>
              <w:t xml:space="preserve"> </w:t>
            </w:r>
            <w:r>
              <w:rPr>
                <w:b/>
                <w:sz w:val="32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658" w:type="dxa"/>
          </w:tcPr>
          <w:p>
            <w:pPr>
              <w:pStyle w:val="9"/>
              <w:ind w:left="11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2674" w:type="dxa"/>
          </w:tcPr>
          <w:p>
            <w:pPr>
              <w:pStyle w:val="9"/>
              <w:spacing w:line="308" w:lineRule="exact"/>
              <w:ind w:left="105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Нигматзянов</w:t>
            </w:r>
            <w:r>
              <w:rPr>
                <w:rFonts w:hint="default"/>
                <w:sz w:val="28"/>
                <w:lang w:val="ru-RU"/>
              </w:rPr>
              <w:t xml:space="preserve"> Раушан Расимович</w:t>
            </w:r>
          </w:p>
        </w:tc>
        <w:tc>
          <w:tcPr>
            <w:tcW w:w="1277" w:type="dxa"/>
          </w:tcPr>
          <w:p>
            <w:pPr>
              <w:pStyle w:val="9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w w:val="99"/>
                <w:sz w:val="28"/>
                <w:lang w:val="ru-RU"/>
              </w:rPr>
              <w:t>8</w:t>
            </w:r>
          </w:p>
        </w:tc>
        <w:tc>
          <w:tcPr>
            <w:tcW w:w="1988" w:type="dxa"/>
          </w:tcPr>
          <w:p>
            <w:pPr>
              <w:pStyle w:val="9"/>
              <w:ind w:left="111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8</w:t>
            </w:r>
          </w:p>
        </w:tc>
        <w:tc>
          <w:tcPr>
            <w:tcW w:w="1699" w:type="dxa"/>
          </w:tcPr>
          <w:p>
            <w:pPr>
              <w:pStyle w:val="9"/>
              <w:rPr>
                <w:sz w:val="28"/>
              </w:rPr>
            </w:pPr>
            <w:r>
              <w:rPr>
                <w:sz w:val="28"/>
              </w:rPr>
              <w:t>Победитель</w:t>
            </w:r>
          </w:p>
          <w:p>
            <w:pPr>
              <w:pStyle w:val="9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rFonts w:hint="default"/>
                <w:sz w:val="28"/>
                <w:lang w:val="ru-RU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658" w:type="dxa"/>
          </w:tcPr>
          <w:p>
            <w:pPr>
              <w:pStyle w:val="9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2674" w:type="dxa"/>
          </w:tcPr>
          <w:p>
            <w:pPr>
              <w:pStyle w:val="9"/>
              <w:spacing w:before="4" w:line="308" w:lineRule="exact"/>
              <w:ind w:left="105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Мухаммадиева</w:t>
            </w:r>
            <w:r>
              <w:rPr>
                <w:rFonts w:hint="default"/>
                <w:sz w:val="28"/>
                <w:lang w:val="ru-RU"/>
              </w:rPr>
              <w:t xml:space="preserve"> Камиля Ришатовна</w:t>
            </w:r>
          </w:p>
        </w:tc>
        <w:tc>
          <w:tcPr>
            <w:tcW w:w="1277" w:type="dxa"/>
          </w:tcPr>
          <w:p>
            <w:pPr>
              <w:pStyle w:val="9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1988" w:type="dxa"/>
          </w:tcPr>
          <w:p>
            <w:pPr>
              <w:pStyle w:val="9"/>
              <w:ind w:left="111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3</w:t>
            </w:r>
          </w:p>
        </w:tc>
        <w:tc>
          <w:tcPr>
            <w:tcW w:w="1699" w:type="dxa"/>
          </w:tcPr>
          <w:p>
            <w:pPr>
              <w:pStyle w:val="9"/>
              <w:rPr>
                <w:sz w:val="28"/>
              </w:rPr>
            </w:pPr>
            <w:r>
              <w:rPr>
                <w:sz w:val="28"/>
              </w:rPr>
              <w:t>Участник</w:t>
            </w:r>
          </w:p>
          <w:p>
            <w:pPr>
              <w:pStyle w:val="9"/>
              <w:spacing w:before="4" w:line="308" w:lineRule="exac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rFonts w:hint="default"/>
                <w:sz w:val="28"/>
                <w:lang w:val="ru-RU"/>
              </w:rPr>
              <w:t>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658" w:type="dxa"/>
          </w:tcPr>
          <w:p>
            <w:pPr>
              <w:pStyle w:val="9"/>
              <w:ind w:left="110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2674" w:type="dxa"/>
          </w:tcPr>
          <w:p>
            <w:pPr>
              <w:pStyle w:val="9"/>
              <w:spacing w:line="308" w:lineRule="exact"/>
              <w:ind w:left="105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Хазиева</w:t>
            </w:r>
            <w:r>
              <w:rPr>
                <w:rFonts w:hint="default"/>
                <w:sz w:val="28"/>
                <w:lang w:val="ru-RU"/>
              </w:rPr>
              <w:t xml:space="preserve"> Гузель Фоилевна</w:t>
            </w:r>
          </w:p>
        </w:tc>
        <w:tc>
          <w:tcPr>
            <w:tcW w:w="1277" w:type="dxa"/>
          </w:tcPr>
          <w:p>
            <w:pPr>
              <w:pStyle w:val="9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1988" w:type="dxa"/>
          </w:tcPr>
          <w:p>
            <w:pPr>
              <w:pStyle w:val="9"/>
              <w:ind w:left="111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w w:val="99"/>
                <w:sz w:val="28"/>
                <w:lang w:val="ru-RU"/>
              </w:rPr>
              <w:t>4</w:t>
            </w:r>
          </w:p>
        </w:tc>
        <w:tc>
          <w:tcPr>
            <w:tcW w:w="1699" w:type="dxa"/>
          </w:tcPr>
          <w:p>
            <w:pPr>
              <w:pStyle w:val="9"/>
              <w:rPr>
                <w:sz w:val="28"/>
              </w:rPr>
            </w:pPr>
            <w:r>
              <w:rPr>
                <w:sz w:val="28"/>
              </w:rPr>
              <w:t>Участник</w:t>
            </w:r>
          </w:p>
          <w:p>
            <w:pPr>
              <w:pStyle w:val="9"/>
              <w:spacing w:line="308" w:lineRule="exact"/>
              <w:rPr>
                <w:sz w:val="28"/>
              </w:rPr>
            </w:pPr>
            <w:r>
              <w:rPr>
                <w:rFonts w:hint="default"/>
                <w:sz w:val="28"/>
                <w:lang w:val="ru-RU"/>
              </w:rPr>
              <w:t>26</w:t>
            </w:r>
            <w:bookmarkStart w:id="0" w:name="_GoBack"/>
            <w:bookmarkEnd w:id="0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%</w:t>
            </w:r>
          </w:p>
        </w:tc>
      </w:tr>
    </w:tbl>
    <w:p>
      <w:pPr>
        <w:spacing w:before="4" w:line="240" w:lineRule="auto"/>
        <w:rPr>
          <w:sz w:val="27"/>
        </w:rPr>
      </w:pPr>
    </w:p>
    <w:p>
      <w:pPr>
        <w:pStyle w:val="5"/>
        <w:ind w:left="120"/>
      </w:pPr>
      <w:r>
        <w:t>Примечание: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колонке</w:t>
      </w:r>
      <w:r>
        <w:rPr>
          <w:spacing w:val="-5"/>
        </w:rPr>
        <w:t xml:space="preserve"> </w:t>
      </w:r>
      <w:r>
        <w:t>«Итоги»</w:t>
      </w:r>
      <w:r>
        <w:rPr>
          <w:spacing w:val="-5"/>
        </w:rPr>
        <w:t xml:space="preserve"> </w:t>
      </w:r>
      <w:r>
        <w:t>указывается</w:t>
      </w:r>
      <w:r>
        <w:rPr>
          <w:spacing w:val="-5"/>
        </w:rPr>
        <w:t xml:space="preserve"> </w:t>
      </w:r>
      <w:r>
        <w:t>статус</w:t>
      </w:r>
      <w:r>
        <w:rPr>
          <w:spacing w:val="-5"/>
        </w:rPr>
        <w:t xml:space="preserve"> </w:t>
      </w:r>
      <w:r>
        <w:t>кандидата</w:t>
      </w:r>
      <w:r>
        <w:rPr>
          <w:spacing w:val="-5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итогам</w:t>
      </w:r>
      <w:r>
        <w:rPr>
          <w:spacing w:val="-1"/>
        </w:rPr>
        <w:t xml:space="preserve"> </w:t>
      </w:r>
      <w:r>
        <w:t>голосования и</w:t>
      </w:r>
      <w:r>
        <w:rPr>
          <w:spacing w:val="3"/>
        </w:rPr>
        <w:t xml:space="preserve"> </w:t>
      </w:r>
      <w:r>
        <w:t>процентный</w:t>
      </w:r>
      <w:r>
        <w:rPr>
          <w:spacing w:val="-1"/>
        </w:rPr>
        <w:t xml:space="preserve"> </w:t>
      </w:r>
      <w:r>
        <w:t>результат голосования.</w:t>
      </w:r>
    </w:p>
    <w:p>
      <w:pPr>
        <w:pStyle w:val="5"/>
        <w:ind w:left="120" w:right="79"/>
      </w:pPr>
      <w:r>
        <w:t>Кандидаты</w:t>
      </w:r>
      <w:r>
        <w:rPr>
          <w:spacing w:val="-7"/>
        </w:rPr>
        <w:t xml:space="preserve"> </w:t>
      </w:r>
      <w:r>
        <w:t>записываются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таблицу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результатам</w:t>
      </w:r>
      <w:r>
        <w:rPr>
          <w:spacing w:val="-6"/>
        </w:rPr>
        <w:t xml:space="preserve"> </w:t>
      </w:r>
      <w:r>
        <w:t>голосования</w:t>
      </w:r>
      <w:r>
        <w:rPr>
          <w:spacing w:val="-67"/>
        </w:rPr>
        <w:t xml:space="preserve"> </w:t>
      </w:r>
      <w:r>
        <w:t>от наибольшего к наименьшему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голосов.</w:t>
      </w:r>
    </w:p>
    <w:sectPr>
      <w:type w:val="continuous"/>
      <w:pgSz w:w="11910" w:h="16840"/>
      <w:pgMar w:top="72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5FC275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158"/>
      <w:outlineLvl w:val="1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i/>
      <w:iCs/>
      <w:sz w:val="28"/>
      <w:szCs w:val="28"/>
      <w:lang w:val="ru-RU" w:eastAsia="en-US" w:bidi="ar-SA"/>
    </w:rPr>
  </w:style>
  <w:style w:type="paragraph" w:styleId="6">
    <w:name w:val="Title"/>
    <w:basedOn w:val="1"/>
    <w:qFormat/>
    <w:uiPriority w:val="1"/>
    <w:pPr>
      <w:spacing w:before="1"/>
      <w:ind w:left="158" w:right="159"/>
      <w:jc w:val="center"/>
    </w:pPr>
    <w:rPr>
      <w:rFonts w:ascii="Times New Roman" w:hAnsi="Times New Roman" w:eastAsia="Times New Roman" w:cs="Times New Roman"/>
      <w:b/>
      <w:bCs/>
      <w:sz w:val="32"/>
      <w:szCs w:val="32"/>
      <w:lang w:val="ru-RU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ru-RU" w:eastAsia="en-US" w:bidi="ar-SA"/>
    </w:rPr>
  </w:style>
  <w:style w:type="paragraph" w:customStyle="1" w:styleId="9">
    <w:name w:val="Table Paragraph"/>
    <w:basedOn w:val="1"/>
    <w:qFormat/>
    <w:uiPriority w:val="1"/>
    <w:pPr>
      <w:spacing w:line="315" w:lineRule="exact"/>
      <w:ind w:left="106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2023-10-19T18:49:00Z</dcterms:created>
  <dc:creator>Honor</dc:creator>
  <cp:lastModifiedBy>Камиль Гизатулл�</cp:lastModifiedBy>
  <dcterms:modified xsi:type="dcterms:W3CDTF">2023-10-27T09:12:59Z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2023-10-19T00:00:00Z</vt:filetime>
  </property>
  <property fmtid="{D5CDD505-2E9C-101B-9397-08002B2CF9AE}" pid="5" name="KSOProductBuildVer">
    <vt:lpwstr>1049-12.2.0.13266</vt:lpwstr>
  </property>
  <property fmtid="{D5CDD505-2E9C-101B-9397-08002B2CF9AE}" pid="6" name="ICV">
    <vt:lpwstr>0192A89306A0429CB6DBC495516AB804_12</vt:lpwstr>
  </property>
</Properties>
</file>